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DF" w:rsidRPr="003D6DE3" w:rsidRDefault="007F66DF" w:rsidP="007F66DF">
      <w:pPr>
        <w:pStyle w:val="a3"/>
        <w:jc w:val="center"/>
      </w:pPr>
      <w:r w:rsidRPr="003D6DE3">
        <w:t>Муниципальное общеобразовательное бюджетное учреждение</w:t>
      </w:r>
    </w:p>
    <w:p w:rsidR="007F66DF" w:rsidRPr="003D6DE3" w:rsidRDefault="007F66DF" w:rsidP="007F66DF">
      <w:pPr>
        <w:pStyle w:val="a3"/>
        <w:jc w:val="center"/>
      </w:pPr>
      <w:r w:rsidRPr="003D6DE3">
        <w:t>«Средняя общеобразовательная школа с. Менеузтамак</w:t>
      </w:r>
    </w:p>
    <w:p w:rsidR="007F66DF" w:rsidRPr="003D6DE3" w:rsidRDefault="007F66DF" w:rsidP="007F66DF">
      <w:pPr>
        <w:pStyle w:val="a3"/>
        <w:jc w:val="center"/>
      </w:pPr>
      <w:r w:rsidRPr="003D6DE3">
        <w:t xml:space="preserve">муниципального района </w:t>
      </w:r>
      <w:proofErr w:type="spellStart"/>
      <w:r w:rsidRPr="003D6DE3">
        <w:t>Миякинский</w:t>
      </w:r>
      <w:proofErr w:type="spellEnd"/>
      <w:r w:rsidRPr="003D6DE3">
        <w:t xml:space="preserve"> район</w:t>
      </w:r>
    </w:p>
    <w:p w:rsidR="007F66DF" w:rsidRDefault="007F66DF" w:rsidP="007F66DF">
      <w:pPr>
        <w:pStyle w:val="a3"/>
        <w:jc w:val="center"/>
      </w:pPr>
      <w:r w:rsidRPr="003D6DE3">
        <w:t>Республики Башкортостан»</w:t>
      </w:r>
    </w:p>
    <w:p w:rsidR="007F66DF" w:rsidRPr="008716BD" w:rsidRDefault="007F66DF" w:rsidP="007F66DF">
      <w:pPr>
        <w:tabs>
          <w:tab w:val="left" w:pos="1095"/>
        </w:tabs>
        <w:rPr>
          <w:rFonts w:eastAsia="Calibri"/>
        </w:rPr>
      </w:pPr>
      <w:r w:rsidRPr="008716BD">
        <w:rPr>
          <w:rFonts w:eastAsia="Calibri"/>
        </w:rPr>
        <w:t>Рассмотрено                                                          « Утверждаю»</w:t>
      </w:r>
    </w:p>
    <w:p w:rsidR="007F66DF" w:rsidRPr="008716BD" w:rsidRDefault="007F66DF" w:rsidP="007F66DF">
      <w:pPr>
        <w:tabs>
          <w:tab w:val="left" w:pos="1095"/>
        </w:tabs>
        <w:rPr>
          <w:rFonts w:eastAsia="Calibri"/>
        </w:rPr>
      </w:pPr>
      <w:r w:rsidRPr="008716BD">
        <w:rPr>
          <w:rFonts w:eastAsia="Calibri"/>
        </w:rPr>
        <w:t xml:space="preserve">   на педагогическом совете                                     Директор МОБУ СОШ с. Менеузтамак</w:t>
      </w:r>
    </w:p>
    <w:p w:rsidR="007F66DF" w:rsidRPr="008716BD" w:rsidRDefault="007F66DF" w:rsidP="007F66DF">
      <w:pPr>
        <w:tabs>
          <w:tab w:val="left" w:pos="1095"/>
        </w:tabs>
        <w:rPr>
          <w:rFonts w:eastAsia="Calibri"/>
        </w:rPr>
      </w:pPr>
      <w:r w:rsidRPr="008716BD">
        <w:rPr>
          <w:rFonts w:eastAsia="Calibri"/>
        </w:rPr>
        <w:t xml:space="preserve">   Протокол №_______                                              _____________/                                       /</w:t>
      </w:r>
    </w:p>
    <w:p w:rsidR="007F66DF" w:rsidRPr="008716BD" w:rsidRDefault="007F66DF" w:rsidP="007F66DF">
      <w:pPr>
        <w:tabs>
          <w:tab w:val="left" w:pos="1095"/>
        </w:tabs>
        <w:rPr>
          <w:rFonts w:eastAsia="Calibri"/>
        </w:rPr>
      </w:pPr>
      <w:r w:rsidRPr="008716BD">
        <w:rPr>
          <w:rFonts w:eastAsia="Calibri"/>
        </w:rPr>
        <w:t xml:space="preserve">   От «___»__________20__г.                                 Приказ №_____ от «____»________20__г.</w:t>
      </w:r>
    </w:p>
    <w:p w:rsidR="007F66DF" w:rsidRPr="003D6DE3" w:rsidRDefault="007F66DF" w:rsidP="007F66DF">
      <w:pPr>
        <w:pStyle w:val="a3"/>
        <w:jc w:val="center"/>
      </w:pPr>
    </w:p>
    <w:p w:rsidR="007F66DF" w:rsidRDefault="007F66DF" w:rsidP="007F66DF">
      <w:pPr>
        <w:pStyle w:val="a3"/>
        <w:jc w:val="center"/>
      </w:pPr>
    </w:p>
    <w:p w:rsidR="007F66DF" w:rsidRDefault="007F66DF" w:rsidP="007F66DF">
      <w:pPr>
        <w:jc w:val="center"/>
        <w:rPr>
          <w:b/>
          <w:sz w:val="28"/>
          <w:szCs w:val="28"/>
        </w:rPr>
      </w:pPr>
    </w:p>
    <w:p w:rsidR="007F66DF" w:rsidRDefault="007F66DF" w:rsidP="007F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F66DF" w:rsidRDefault="007F66DF" w:rsidP="007F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учета мнения Совета обучающихся, родительского комитета при принятии локальных нормативных актов и выборе меры дисциплинарного взыскания в отношении обучающегося</w:t>
      </w:r>
    </w:p>
    <w:p w:rsidR="007F66DF" w:rsidRDefault="007F66DF" w:rsidP="007F66DF">
      <w:pPr>
        <w:jc w:val="center"/>
        <w:rPr>
          <w:sz w:val="28"/>
          <w:szCs w:val="28"/>
        </w:rPr>
      </w:pP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принятии локальных нормативных актов, затрагивающих права обучающихся МОБУ СОШ с. Менеузтамак, а также при выборе меры дисциплинарного взыскания в отношении обучающегося учитывается мнение совета обучающихся, родительского комитета. 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частью 6 статьи Федерального закона № 273-ФЗ «Об образовании в Российской Федерации» в МОБУ СОШ с. Менеузтамак по инициативе обучающихся, родителей (законных представителей) несовершеннолетних обучающихся и педагогических работников школы создаются Совет обучающихся (совершеннолетних) и Совет родителей - родительский комитет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 МОБУ СОШ с. Менеузтамак перед принятием решения об утверждении локального нормативного акта, затрагивающего права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направляет проект данного акта и обоснование по нему в родительский комитет и  Совет обучающихся.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4. Родительский комитет не позднее пяти рабочих дней со дня получения проекта локального нормативного акта направляет директору  школы  мотивированное мнение по проекту в письменной форме.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родительский комитет выразил согласие с проектом локального нормативного акта, либо если мотивированное мнение не поступило в указанный предыдущим пунктом срок, директор школы имеет право принять локальный нормативный акт.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родительский комитет высказал предложения к проекту локального нормативного акта, директор школы имеет право принять локальный нормативный акт с учетом указанных предложений.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мотивированное мнение родительского комитета не содержит согласия с проектом локального нормативного акта, либо содержит предложения по его совершенствованию, которые директор школы учитывать не планирует, директор школы в течение трех дней после получения мотивированного мнения проводит дополнительные консультации с родительским комитетом в целях достижения взаимоприемлемого решения.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 достижении согласия возникшие разногласия оформляются протоколом, после чего директором школы  имеет право принять локальный нормативный акт.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Директор школы (либо иное лицо, уполномоченное в установленном законодательством и локальными нормативными актами школы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родительский комитет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школы (иное уполномоченное лицо) пришел к выводу о наличии вины в совершении дисциплинарного проступка.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Проект приказа о привлечении к дисциплинарной ответственности и прилагающиеся документы должны быть направлены директором школы (иным уполномоченным органом) в родительский комитет не позднее, чем 10 дней с момента обнаружения дисциплинарного проступка.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10. Родительский  комитет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директору школы (иному уполномоченному лицу) свое мотивированное мнение в письменной форме.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родительский комитет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школы принимает решение о привлечении обучающегося к дисциплинарной ответственности.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родительский комитет выразил несогласие с предполагаемым решением  директора  школы (иного уполномоченного лица), он в течение трех учебных дней проводит с директором школы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7F66DF" w:rsidRDefault="007F66DF" w:rsidP="007F66D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 достижении согласия по результатам консультаций директор до истечения семи учебных дней со дня получения мнения родительского комитета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7F66DF" w:rsidRDefault="007F66DF" w:rsidP="007F66DF">
      <w:pPr>
        <w:jc w:val="both"/>
      </w:pPr>
      <w:r>
        <w:rPr>
          <w:sz w:val="28"/>
          <w:szCs w:val="28"/>
        </w:rPr>
        <w:lastRenderedPageBreak/>
        <w:t>13. Директор  МОБУ СОШ с. Менеузтамак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родительского комитета. В указанный период не засчитываются периоды болезни, каникул.</w:t>
      </w:r>
    </w:p>
    <w:p w:rsidR="00790A99" w:rsidRDefault="00790A99"/>
    <w:sectPr w:rsidR="00790A99" w:rsidSect="0079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F66DF"/>
    <w:rsid w:val="00790A99"/>
    <w:rsid w:val="007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4796</Characters>
  <Application>Microsoft Office Word</Application>
  <DocSecurity>0</DocSecurity>
  <Lines>39</Lines>
  <Paragraphs>11</Paragraphs>
  <ScaleCrop>false</ScaleCrop>
  <Company>Krokoz™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фирюза</dc:creator>
  <cp:lastModifiedBy>фирюза</cp:lastModifiedBy>
  <cp:revision>1</cp:revision>
  <dcterms:created xsi:type="dcterms:W3CDTF">2016-02-08T05:36:00Z</dcterms:created>
  <dcterms:modified xsi:type="dcterms:W3CDTF">2016-02-08T05:44:00Z</dcterms:modified>
</cp:coreProperties>
</file>